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CD01A" w14:textId="472FC97C" w:rsidR="00D0618D" w:rsidRDefault="00D0618D" w:rsidP="00D0618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Jeffrey </w:t>
      </w:r>
      <w:proofErr w:type="spellStart"/>
      <w:r>
        <w:rPr>
          <w:rFonts w:ascii="Helvetica" w:hAnsi="Helvetica" w:cs="Helvetica"/>
          <w:color w:val="2D3B45"/>
        </w:rPr>
        <w:t>stanley</w:t>
      </w:r>
      <w:proofErr w:type="spellEnd"/>
      <w:r>
        <w:rPr>
          <w:rFonts w:ascii="Helvetica" w:hAnsi="Helvetica" w:cs="Helvetica"/>
          <w:color w:val="2D3B45"/>
        </w:rPr>
        <w:t>,</w:t>
      </w:r>
    </w:p>
    <w:p w14:paraId="7268514E" w14:textId="0F516979" w:rsidR="00D0618D" w:rsidRDefault="00D0618D" w:rsidP="00D0618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Systems theory refers to the interdependent parts of an organization or system.  In any organization there are many parts such as certain departments and compartments that are directly related to the creation of a final product. These departments are always moving forward to make the product better and ever-changing to create innovation for new products and services. "As group-based tools and techniques grow in sophistication, so too do the demands made on the environments in which innovation is taking place" (Jones, 2008, p. 55). Every organization has to continue to grow and change with technology or be left behind while other organizations innovate and create better products. A company has to be able to change their processes to meet demand for new products. They either do this or they will be defeated by their competitors. "Organizations are considered viable systems if they are able to survive in a particular context due to continual dynamic processes and several kinds of internal changes" (Mele, </w:t>
      </w:r>
      <w:proofErr w:type="spellStart"/>
      <w:r>
        <w:rPr>
          <w:rFonts w:ascii="Helvetica" w:hAnsi="Helvetica" w:cs="Helvetica"/>
          <w:color w:val="2D3B45"/>
        </w:rPr>
        <w:t>Pels</w:t>
      </w:r>
      <w:proofErr w:type="spellEnd"/>
      <w:r>
        <w:rPr>
          <w:rFonts w:ascii="Helvetica" w:hAnsi="Helvetica" w:cs="Helvetica"/>
          <w:color w:val="2D3B45"/>
        </w:rPr>
        <w:t xml:space="preserve">, </w:t>
      </w:r>
      <w:proofErr w:type="spellStart"/>
      <w:r>
        <w:rPr>
          <w:rFonts w:ascii="Helvetica" w:hAnsi="Helvetica" w:cs="Helvetica"/>
          <w:color w:val="2D3B45"/>
        </w:rPr>
        <w:t>Polese</w:t>
      </w:r>
      <w:proofErr w:type="spellEnd"/>
      <w:r>
        <w:rPr>
          <w:rFonts w:ascii="Helvetica" w:hAnsi="Helvetica" w:cs="Helvetica"/>
          <w:color w:val="2D3B45"/>
        </w:rPr>
        <w:t>, 2010, p.131). These organizations have to make the necessary changes to continue with innovative products and services to remain competitive. They have to be prepared to change internally and externally because if they do not, their competitors will surpass them. Innovation is responsible for all of our new technologies and companies that take the risk to change their processes to create new products will be on the leading edge of business.</w:t>
      </w:r>
    </w:p>
    <w:p w14:paraId="03FF4FBC" w14:textId="495ED7DD" w:rsidR="00D0618D" w:rsidRDefault="00D0618D" w:rsidP="00D0618D">
      <w:pPr>
        <w:pStyle w:val="NormalWeb"/>
        <w:shd w:val="clear" w:color="auto" w:fill="FFFFFF"/>
        <w:spacing w:before="180" w:beforeAutospacing="0" w:after="180" w:afterAutospacing="0"/>
        <w:rPr>
          <w:rFonts w:ascii="Helvetica" w:hAnsi="Helvetica" w:cs="Helvetica"/>
          <w:color w:val="2D3B45"/>
        </w:rPr>
      </w:pPr>
    </w:p>
    <w:p w14:paraId="568C2807" w14:textId="59E88037" w:rsidR="00D0618D" w:rsidRDefault="00D0618D" w:rsidP="00D0618D">
      <w:pPr>
        <w:pStyle w:val="NormalWeb"/>
        <w:shd w:val="clear" w:color="auto" w:fill="FFFFFF"/>
        <w:spacing w:before="180" w:beforeAutospacing="0" w:after="180" w:afterAutospacing="0"/>
        <w:rPr>
          <w:rFonts w:ascii="Helvetica" w:hAnsi="Helvetica" w:cs="Helvetica"/>
          <w:color w:val="2D3B45"/>
        </w:rPr>
      </w:pPr>
    </w:p>
    <w:p w14:paraId="478B987E" w14:textId="39C2372D" w:rsidR="00D0618D" w:rsidRDefault="00D0618D" w:rsidP="00D0618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Erica Sampson</w:t>
      </w:r>
    </w:p>
    <w:p w14:paraId="2FBE1DC8" w14:textId="77777777" w:rsidR="00D0618D" w:rsidRPr="00D0618D" w:rsidRDefault="00D0618D" w:rsidP="00D0618D">
      <w:pPr>
        <w:shd w:val="clear" w:color="auto" w:fill="FFFFFF"/>
        <w:spacing w:after="0" w:line="240" w:lineRule="auto"/>
        <w:rPr>
          <w:rFonts w:ascii="Helvetica" w:eastAsia="Times New Roman" w:hAnsi="Helvetica" w:cs="Helvetica"/>
          <w:color w:val="2D3B45"/>
          <w:sz w:val="24"/>
          <w:szCs w:val="24"/>
        </w:rPr>
      </w:pPr>
      <w:r w:rsidRPr="00D0618D">
        <w:rPr>
          <w:rFonts w:ascii="Helvetica" w:eastAsia="Times New Roman" w:hAnsi="Helvetica" w:cs="Helvetica"/>
          <w:color w:val="2D3B45"/>
          <w:sz w:val="24"/>
          <w:szCs w:val="24"/>
        </w:rPr>
        <w:t>System Theory helps us focus less on the part, but more so on the bigger picture as a whole. "Systems theory encompasses a wide field of research with different conceptualizations and areas of focus" (Mele, 2010, p. 2). In order to learn more in-depth about how organizations function and their outcomes. System theory takes a look at the relationships and interactions the organization makes. System theory helps with the innovation process by incorporating the efforts of all parties involved. It is a collective effort from management to the employees. It helps brings the organization a competitive edge, which is always an advantage. System theory can help us learn how organizations work with the help of the incorporation of different innovations. We have learned through time that there is no one size fits all approach when it comes to organizations. Creating and implementing various ideas helps with the success and progress of the organization.</w:t>
      </w:r>
    </w:p>
    <w:p w14:paraId="2B895F05" w14:textId="77777777" w:rsidR="00D0618D" w:rsidRPr="00D0618D" w:rsidRDefault="00D0618D" w:rsidP="00D0618D">
      <w:pPr>
        <w:shd w:val="clear" w:color="auto" w:fill="FFFFFF"/>
        <w:spacing w:after="0" w:line="240" w:lineRule="auto"/>
        <w:rPr>
          <w:rFonts w:ascii="Helvetica" w:eastAsia="Times New Roman" w:hAnsi="Helvetica" w:cs="Helvetica"/>
          <w:color w:val="2D3B45"/>
          <w:sz w:val="24"/>
          <w:szCs w:val="24"/>
        </w:rPr>
      </w:pPr>
      <w:r w:rsidRPr="00D0618D">
        <w:rPr>
          <w:rFonts w:ascii="Helvetica" w:eastAsia="Times New Roman" w:hAnsi="Helvetica" w:cs="Helvetica"/>
          <w:color w:val="2D3B45"/>
          <w:sz w:val="24"/>
          <w:szCs w:val="24"/>
        </w:rPr>
        <w:t xml:space="preserve">When trying to introduce innovations, organizations have to include the perspectives of their stakeholder, customers, and employees. "It is a multi-layered yet simple combination of people management, design events, product research and development, and lean continuous improvement principles that lead to rich, innovative outcomes" (Jones, 2008, p.1). Ideas are always developed and redefined to tailor the needs of the company and the consumers. System theory offers the flexibility to adjust to any innovations. The environment is unpredictable, and changes made can directly or indirectly affect parts of the system theory. System Theory allows the organization to make adjustments that will work to reach their goals. By combining system innovations </w:t>
      </w:r>
      <w:r w:rsidRPr="00D0618D">
        <w:rPr>
          <w:rFonts w:ascii="Helvetica" w:eastAsia="Times New Roman" w:hAnsi="Helvetica" w:cs="Helvetica"/>
          <w:color w:val="2D3B45"/>
          <w:sz w:val="24"/>
          <w:szCs w:val="24"/>
        </w:rPr>
        <w:lastRenderedPageBreak/>
        <w:t>with different forms of thinking, the organization can help promote innovative thinking within a complex system. The company can take a look at it and analyze the whole system, verse only focusing on specific parts of the arrangements. </w:t>
      </w:r>
    </w:p>
    <w:p w14:paraId="6ACB8612" w14:textId="77777777" w:rsidR="00D0618D" w:rsidRDefault="00D0618D" w:rsidP="00D0618D">
      <w:pPr>
        <w:pStyle w:val="NormalWeb"/>
        <w:shd w:val="clear" w:color="auto" w:fill="FFFFFF"/>
        <w:spacing w:before="180" w:beforeAutospacing="0" w:after="180" w:afterAutospacing="0"/>
        <w:rPr>
          <w:rFonts w:ascii="Helvetica" w:hAnsi="Helvetica" w:cs="Helvetica"/>
          <w:color w:val="2D3B45"/>
        </w:rPr>
      </w:pPr>
    </w:p>
    <w:p w14:paraId="60834920"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18D"/>
    <w:rsid w:val="00822469"/>
    <w:rsid w:val="00D0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71C1"/>
  <w15:chartTrackingRefBased/>
  <w15:docId w15:val="{25512C3A-8008-484F-AD53-3911F6A7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1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3587603">
      <w:bodyDiv w:val="1"/>
      <w:marLeft w:val="0"/>
      <w:marRight w:val="0"/>
      <w:marTop w:val="0"/>
      <w:marBottom w:val="0"/>
      <w:divBdr>
        <w:top w:val="none" w:sz="0" w:space="0" w:color="auto"/>
        <w:left w:val="none" w:sz="0" w:space="0" w:color="auto"/>
        <w:bottom w:val="none" w:sz="0" w:space="0" w:color="auto"/>
        <w:right w:val="none" w:sz="0" w:space="0" w:color="auto"/>
      </w:divBdr>
    </w:div>
    <w:div w:id="177741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2020-08-14T18:27:00Z</dcterms:created>
  <dcterms:modified xsi:type="dcterms:W3CDTF">2020-08-14T18:29:00Z</dcterms:modified>
</cp:coreProperties>
</file>